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731200" cy="22987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bookmarkStart w:colFirst="0" w:colLast="0" w:name="_gc2ws1tjz7gj" w:id="0"/>
      <w:bookmarkEnd w:id="0"/>
      <w:r w:rsidDel="00000000" w:rsidR="00000000" w:rsidRPr="00000000">
        <w:rPr>
          <w:rtl w:val="0"/>
        </w:rPr>
        <w:t xml:space="preserve">Build a security-savvy workforce through ongoing Human Risk Management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With Verizon reporting that the ‘human element’ plays a part in 85% of cyber security breaches, your business can be compromised by just one well-crafted and well-researched phishing email landing in an employee’s inbox.</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fact is, common attacks like phishing have rapidly evolved over the past few years, and businesses have been slow to put in place effective measures for combatting the growing risks - resulting in more breaches, costly financial hits and damaging data losses.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That’s why we’ve launched a brand new service that reduces employee human error and gives staff the knowledge to combat evolving cyber threats.</w:t>
      </w:r>
    </w:p>
    <w:p w:rsidR="00000000" w:rsidDel="00000000" w:rsidP="00000000" w:rsidRDefault="00000000" w:rsidRPr="00000000" w14:paraId="0000000A">
      <w:pPr>
        <w:pStyle w:val="Heading2"/>
        <w:rPr/>
      </w:pPr>
      <w:bookmarkStart w:colFirst="0" w:colLast="0" w:name="_6n04x3b58izk" w:id="1"/>
      <w:bookmarkEnd w:id="1"/>
      <w:r w:rsidDel="00000000" w:rsidR="00000000" w:rsidRPr="00000000">
        <w:rPr>
          <w:rtl w:val="0"/>
        </w:rPr>
        <w:t xml:space="preserve">Start tackling human cyber risk through ongoing Human Risk Management (HRM)</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With user-targeted attacks seeing a huge increase in the past couple of years, not least due to the rapid switch of staff working from home, sophisticated attacks like phishing and business email compromise have surged.</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That’s why we now offer a new comprehensive solution for helping your business measure, reduce and monitor human cyber risk - without hindering employee productivity or draining internal time or money.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With our new managed Human Risk Management (HRM) service, you’re able to: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Prevent user-related breaches, fines and financial losses caused by human error</w:t>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Strengthen data loss prevention by boosting human resilience to targeted attacks</w:t>
      </w:r>
    </w:p>
    <w:p w:rsidR="00000000" w:rsidDel="00000000" w:rsidP="00000000" w:rsidRDefault="00000000" w:rsidRPr="00000000" w14:paraId="00000014">
      <w:pPr>
        <w:numPr>
          <w:ilvl w:val="0"/>
          <w:numId w:val="2"/>
        </w:numPr>
        <w:ind w:left="720" w:hanging="360"/>
        <w:rPr>
          <w:u w:val="none"/>
        </w:rPr>
      </w:pPr>
      <w:r w:rsidDel="00000000" w:rsidR="00000000" w:rsidRPr="00000000">
        <w:rPr>
          <w:rtl w:val="0"/>
        </w:rPr>
        <w:t xml:space="preserve">Demonstrate compliance standards with key frameworks like ISO 27001</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rPr/>
      </w:pPr>
      <w:bookmarkStart w:colFirst="0" w:colLast="0" w:name="_8xsgy4mfpc4" w:id="2"/>
      <w:bookmarkEnd w:id="2"/>
      <w:r w:rsidDel="00000000" w:rsidR="00000000" w:rsidRPr="00000000">
        <w:rPr>
          <w:rtl w:val="0"/>
        </w:rPr>
        <w:t xml:space="preserve">How does it work?</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5731200" cy="29591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Human Risk Management (HRM) combines the key elements needed to build a security-savvy culture against evolving cyber threats. It does this by combining: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Regular user-tailored security awareness training that educates staff through bite-sized videos</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Periodic phishing simulations that assess ongoing human vulnerability against a range of trending attacks</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Ongoing dark web monitoring that identifies exposed user credentials on the dark web, allowing you to prevent attacks before they happen</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Simplified policy management processes that track employee signature approvals and automate reminders</w:t>
      </w:r>
    </w:p>
    <w:p w:rsidR="00000000" w:rsidDel="00000000" w:rsidP="00000000" w:rsidRDefault="00000000" w:rsidRPr="00000000" w14:paraId="00000020">
      <w:pPr>
        <w:pStyle w:val="Heading2"/>
        <w:rPr/>
      </w:pPr>
      <w:bookmarkStart w:colFirst="0" w:colLast="0" w:name="_nvbh8d5g49yi" w:id="3"/>
      <w:bookmarkEnd w:id="3"/>
      <w:r w:rsidDel="00000000" w:rsidR="00000000" w:rsidRPr="00000000">
        <w:rPr>
          <w:rtl w:val="0"/>
        </w:rPr>
        <w:t xml:space="preserve">Understand your employee security posture today with a free Human Risk Report (HRR)</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To celebrate the launch of our new service, we’re giving you the opportunity to calculate your human cyber risk with a free Human Risk Report (HRR).</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Through a few steps, we’ll calculate the human risk score of your business and provide you with a clear action plan for strengthening at-risk areas.</w:t>
      </w:r>
    </w:p>
    <w:p w:rsidR="00000000" w:rsidDel="00000000" w:rsidP="00000000" w:rsidRDefault="00000000" w:rsidRPr="00000000" w14:paraId="00000025">
      <w:pPr>
        <w:rPr/>
      </w:pPr>
      <w:r w:rsidDel="00000000" w:rsidR="00000000" w:rsidRPr="00000000">
        <w:rPr/>
        <w:drawing>
          <wp:inline distB="114300" distT="114300" distL="114300" distR="114300">
            <wp:extent cx="5731200" cy="26289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color w:val="0000ff"/>
        </w:rPr>
      </w:pPr>
      <w:hyperlink r:id="rId9">
        <w:r w:rsidDel="00000000" w:rsidR="00000000" w:rsidRPr="00000000">
          <w:rPr>
            <w:color w:val="0000ff"/>
            <w:u w:val="single"/>
            <w:rtl w:val="0"/>
          </w:rPr>
          <w:t xml:space="preserve">View example Human Risk Report here &gt;&gt;</w:t>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To claim your free Human Risk Report (HRR), fill in the form on this page</w:t>
      </w:r>
      <w:r w:rsidDel="00000000" w:rsidR="00000000" w:rsidRPr="00000000">
        <w:rPr>
          <w:color w:val="0000ff"/>
          <w:rtl w:val="0"/>
        </w:rPr>
        <w:t xml:space="preserve"> [insert a link to your usecure landing page]</w:t>
      </w:r>
      <w:r w:rsidDel="00000000" w:rsidR="00000000" w:rsidRPr="00000000">
        <w:rPr>
          <w:rtl w:val="0"/>
        </w:rPr>
        <w:t xml:space="preserve"> and we’ll start analysing your business for vulnerabilities.</w:t>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usecure.io/hubfs/Human%20Risk%20Report%20(HRR)/HRR%20-%20Example%20Report%20-%20White-Labelled.pdf"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